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CD9F4" w14:textId="77777777" w:rsidR="007957F9" w:rsidRDefault="007957F9" w:rsidP="007957F9">
      <w:pPr>
        <w:pStyle w:val="NormalWeb"/>
      </w:pPr>
      <w:r w:rsidRPr="007957F9">
        <w:rPr>
          <w:rStyle w:val="Robust"/>
          <w:color w:val="4472C4" w:themeColor="accent1"/>
        </w:rPr>
        <w:t>ANEXA 5.T</w:t>
      </w:r>
      <w:r>
        <w:br/>
      </w:r>
      <w:r>
        <w:rPr>
          <w:rStyle w:val="Robust"/>
        </w:rPr>
        <w:t>La procedură</w:t>
      </w:r>
    </w:p>
    <w:p w14:paraId="1E624E51" w14:textId="3CADCE57" w:rsidR="007957F9" w:rsidRDefault="007957F9" w:rsidP="007957F9">
      <w:pPr>
        <w:pStyle w:val="NormalWeb"/>
        <w:jc w:val="center"/>
        <w:rPr>
          <w:rStyle w:val="Robust"/>
        </w:rPr>
      </w:pPr>
      <w:r>
        <w:rPr>
          <w:rStyle w:val="Robust"/>
        </w:rPr>
        <w:t>Anunț public privind emiterea actului de reglementare revizuit – TERMO PLOIEȘTI S.R.L.</w:t>
      </w:r>
    </w:p>
    <w:p w14:paraId="72D1C3A2" w14:textId="744B0A7F" w:rsidR="007957F9" w:rsidRDefault="007957F9" w:rsidP="007957F9">
      <w:pPr>
        <w:pStyle w:val="NormalWeb"/>
        <w:jc w:val="center"/>
        <w:rPr>
          <w:rStyle w:val="Robust"/>
        </w:rPr>
      </w:pPr>
    </w:p>
    <w:p w14:paraId="7DDE92A9" w14:textId="77777777" w:rsidR="007957F9" w:rsidRDefault="007957F9" w:rsidP="007957F9">
      <w:pPr>
        <w:pStyle w:val="NormalWeb"/>
        <w:jc w:val="center"/>
      </w:pPr>
    </w:p>
    <w:p w14:paraId="3C6349C0" w14:textId="77777777" w:rsidR="007957F9" w:rsidRDefault="007957F9" w:rsidP="007957F9">
      <w:pPr>
        <w:pStyle w:val="NormalWeb"/>
        <w:ind w:firstLine="708"/>
      </w:pPr>
      <w:r>
        <w:t xml:space="preserve">TERMO PLOIEȘTI S.R.L. anunță publicul interesat asupra luării deciziei etapei de încadrare revizuite sau a deciziei de emitere a acordului de mediu revizuit pentru proiectul </w:t>
      </w:r>
      <w:r>
        <w:rPr>
          <w:rStyle w:val="Robust"/>
        </w:rPr>
        <w:t xml:space="preserve">Montare centrală electrică la </w:t>
      </w:r>
      <w:proofErr w:type="spellStart"/>
      <w:r>
        <w:rPr>
          <w:rStyle w:val="Robust"/>
        </w:rPr>
        <w:t>Termo</w:t>
      </w:r>
      <w:proofErr w:type="spellEnd"/>
      <w:r>
        <w:rPr>
          <w:rStyle w:val="Robust"/>
        </w:rPr>
        <w:t xml:space="preserve"> Ploiești, cu racordare la utilitățile existente și o capacitate instalată de 18 MW, în etapa I</w:t>
      </w:r>
      <w:r>
        <w:t>, amplasat în Brazii de Sus, str. Trandafirilor, nr. 89.</w:t>
      </w:r>
    </w:p>
    <w:p w14:paraId="481119CD" w14:textId="77777777" w:rsidR="007957F9" w:rsidRDefault="007957F9" w:rsidP="007957F9">
      <w:pPr>
        <w:pStyle w:val="NormalWeb"/>
        <w:ind w:firstLine="360"/>
      </w:pPr>
      <w:r>
        <w:t xml:space="preserve">Decizia autorității de mediu, precum și informațiile relevante pentru luarea deciziei pot fi consultate la sediul autorității competente pentru protecția mediului Ploiești, Strada Gheorghe Grigore Cantacuzino nr. 306 și la sediul </w:t>
      </w:r>
      <w:proofErr w:type="spellStart"/>
      <w:r>
        <w:t>Termo</w:t>
      </w:r>
      <w:proofErr w:type="spellEnd"/>
      <w:r>
        <w:t xml:space="preserve"> Ploiești S.R.L., Brazii de Sus, str. Trandafirilor, nr. 89, în zilele de luni până vineri, între orele 09:00-13:00, precum și la următoarele adrese de internet:</w:t>
      </w:r>
    </w:p>
    <w:p w14:paraId="53179926" w14:textId="77777777" w:rsidR="007957F9" w:rsidRPr="007957F9" w:rsidRDefault="007957F9" w:rsidP="007957F9">
      <w:pPr>
        <w:numPr>
          <w:ilvl w:val="0"/>
          <w:numId w:val="2"/>
        </w:numPr>
        <w:autoSpaceDE/>
        <w:autoSpaceDN/>
        <w:spacing w:before="100" w:beforeAutospacing="1" w:after="100" w:afterAutospacing="1"/>
        <w:rPr>
          <w:rFonts w:ascii="Times New Roman" w:hAnsi="Times New Roman" w:cs="Times New Roman"/>
          <w:sz w:val="24"/>
          <w:szCs w:val="24"/>
        </w:rPr>
      </w:pPr>
      <w:hyperlink r:id="rId5" w:tgtFrame="_new" w:history="1">
        <w:r w:rsidRPr="007957F9">
          <w:rPr>
            <w:rStyle w:val="Hyperlink"/>
            <w:rFonts w:ascii="Times New Roman" w:hAnsi="Times New Roman" w:cs="Times New Roman"/>
            <w:sz w:val="24"/>
            <w:szCs w:val="24"/>
          </w:rPr>
          <w:t>https://termoploiesti.ro/</w:t>
        </w:r>
      </w:hyperlink>
    </w:p>
    <w:p w14:paraId="4B5B322D" w14:textId="77777777" w:rsidR="007957F9" w:rsidRPr="007957F9" w:rsidRDefault="007957F9" w:rsidP="007957F9">
      <w:pPr>
        <w:numPr>
          <w:ilvl w:val="0"/>
          <w:numId w:val="2"/>
        </w:numPr>
        <w:autoSpaceDE/>
        <w:autoSpaceDN/>
        <w:spacing w:before="100" w:beforeAutospacing="1" w:after="100" w:afterAutospacing="1"/>
        <w:rPr>
          <w:rFonts w:ascii="Times New Roman" w:hAnsi="Times New Roman" w:cs="Times New Roman"/>
          <w:sz w:val="24"/>
          <w:szCs w:val="24"/>
        </w:rPr>
      </w:pPr>
      <w:hyperlink r:id="rId6" w:tgtFrame="_new" w:history="1">
        <w:r w:rsidRPr="007957F9">
          <w:rPr>
            <w:rStyle w:val="Hyperlink"/>
            <w:rFonts w:ascii="Times New Roman" w:hAnsi="Times New Roman" w:cs="Times New Roman"/>
            <w:sz w:val="24"/>
            <w:szCs w:val="24"/>
          </w:rPr>
          <w:t>https://apmph.anpm.ro/</w:t>
        </w:r>
      </w:hyperlink>
      <w:r w:rsidRPr="007957F9">
        <w:rPr>
          <w:rFonts w:ascii="Times New Roman" w:hAnsi="Times New Roman" w:cs="Times New Roman"/>
          <w:sz w:val="24"/>
          <w:szCs w:val="24"/>
        </w:rPr>
        <w:t xml:space="preserve"> (pagina de internet a autorității pentru protecția mediului emitentă).</w:t>
      </w:r>
    </w:p>
    <w:p w14:paraId="04A0CD5B" w14:textId="77777777" w:rsidR="007957F9" w:rsidRDefault="007957F9" w:rsidP="007957F9">
      <w:pPr>
        <w:pStyle w:val="NormalWeb"/>
        <w:ind w:firstLine="360"/>
      </w:pPr>
      <w:r>
        <w:t>Observațiile/contestațiile publicului se primesc la sediul autorității competente pentru protecția mediului Ploiești, Strada Gheorghe Grigore Cantacuzino nr. 306, în termen de 10 zile de la publicarea pe pagina de internet a autorității competente pentru protecția mediului.</w:t>
      </w:r>
    </w:p>
    <w:p w14:paraId="72C53C23" w14:textId="77777777" w:rsidR="000E098B" w:rsidRDefault="000E098B" w:rsidP="007957F9">
      <w:pPr>
        <w:pStyle w:val="NormalWeb"/>
      </w:pPr>
    </w:p>
    <w:sectPr w:rsidR="000E098B" w:rsidSect="00A335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D36501"/>
    <w:multiLevelType w:val="multilevel"/>
    <w:tmpl w:val="5BF6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3A0940"/>
    <w:multiLevelType w:val="multilevel"/>
    <w:tmpl w:val="22904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757"/>
    <w:rsid w:val="000E098B"/>
    <w:rsid w:val="00360757"/>
    <w:rsid w:val="00451222"/>
    <w:rsid w:val="00655B0E"/>
    <w:rsid w:val="007957F9"/>
    <w:rsid w:val="00A335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4011B"/>
  <w15:chartTrackingRefBased/>
  <w15:docId w15:val="{4B759281-1ED4-4570-83C5-6F054B29A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757"/>
    <w:pPr>
      <w:autoSpaceDE w:val="0"/>
      <w:autoSpaceDN w:val="0"/>
      <w:spacing w:after="0" w:line="240" w:lineRule="auto"/>
    </w:pPr>
    <w:rPr>
      <w:rFonts w:ascii="Verdana" w:hAnsi="Verdana" w:cs="Calibri"/>
      <w:sz w:val="15"/>
      <w:szCs w:val="15"/>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PreformatatHTML">
    <w:name w:val="HTML Preformatted"/>
    <w:basedOn w:val="Normal"/>
    <w:link w:val="PreformatatHTMLCaracter"/>
    <w:uiPriority w:val="99"/>
    <w:semiHidden/>
    <w:unhideWhenUsed/>
    <w:rsid w:val="00360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PreformatatHTMLCaracter">
    <w:name w:val="Preformatat HTML Caracter"/>
    <w:basedOn w:val="Fontdeparagrafimplicit"/>
    <w:link w:val="PreformatatHTML"/>
    <w:uiPriority w:val="99"/>
    <w:semiHidden/>
    <w:rsid w:val="00360757"/>
    <w:rPr>
      <w:rFonts w:ascii="Courier New" w:hAnsi="Courier New" w:cs="Courier New"/>
      <w:sz w:val="20"/>
      <w:szCs w:val="20"/>
      <w:lang w:eastAsia="ro-RO"/>
    </w:rPr>
  </w:style>
  <w:style w:type="paragraph" w:styleId="NormalWeb">
    <w:name w:val="Normal (Web)"/>
    <w:basedOn w:val="Normal"/>
    <w:uiPriority w:val="99"/>
    <w:unhideWhenUsed/>
    <w:rsid w:val="00360757"/>
    <w:pPr>
      <w:autoSpaceDE/>
      <w:autoSpaceDN/>
      <w:spacing w:before="100" w:beforeAutospacing="1" w:after="100" w:afterAutospacing="1"/>
    </w:pPr>
    <w:rPr>
      <w:rFonts w:ascii="Times New Roman" w:hAnsi="Times New Roman" w:cs="Times New Roman"/>
      <w:sz w:val="24"/>
      <w:szCs w:val="24"/>
    </w:rPr>
  </w:style>
  <w:style w:type="character" w:styleId="Hyperlink">
    <w:name w:val="Hyperlink"/>
    <w:basedOn w:val="Fontdeparagrafimplicit"/>
    <w:uiPriority w:val="99"/>
    <w:unhideWhenUsed/>
    <w:rsid w:val="00451222"/>
    <w:rPr>
      <w:color w:val="0563C1" w:themeColor="hyperlink"/>
      <w:u w:val="single"/>
    </w:rPr>
  </w:style>
  <w:style w:type="character" w:styleId="MeniuneNerezolvat">
    <w:name w:val="Unresolved Mention"/>
    <w:basedOn w:val="Fontdeparagrafimplicit"/>
    <w:uiPriority w:val="99"/>
    <w:semiHidden/>
    <w:unhideWhenUsed/>
    <w:rsid w:val="00451222"/>
    <w:rPr>
      <w:color w:val="605E5C"/>
      <w:shd w:val="clear" w:color="auto" w:fill="E1DFDD"/>
    </w:rPr>
  </w:style>
  <w:style w:type="character" w:styleId="Robust">
    <w:name w:val="Strong"/>
    <w:basedOn w:val="Fontdeparagrafimplicit"/>
    <w:uiPriority w:val="22"/>
    <w:qFormat/>
    <w:rsid w:val="007957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24398">
      <w:bodyDiv w:val="1"/>
      <w:marLeft w:val="0"/>
      <w:marRight w:val="0"/>
      <w:marTop w:val="0"/>
      <w:marBottom w:val="0"/>
      <w:divBdr>
        <w:top w:val="none" w:sz="0" w:space="0" w:color="auto"/>
        <w:left w:val="none" w:sz="0" w:space="0" w:color="auto"/>
        <w:bottom w:val="none" w:sz="0" w:space="0" w:color="auto"/>
        <w:right w:val="none" w:sz="0" w:space="0" w:color="auto"/>
      </w:divBdr>
    </w:div>
    <w:div w:id="1273168581">
      <w:bodyDiv w:val="1"/>
      <w:marLeft w:val="0"/>
      <w:marRight w:val="0"/>
      <w:marTop w:val="0"/>
      <w:marBottom w:val="0"/>
      <w:divBdr>
        <w:top w:val="none" w:sz="0" w:space="0" w:color="auto"/>
        <w:left w:val="none" w:sz="0" w:space="0" w:color="auto"/>
        <w:bottom w:val="none" w:sz="0" w:space="0" w:color="auto"/>
        <w:right w:val="none" w:sz="0" w:space="0" w:color="auto"/>
      </w:divBdr>
    </w:div>
    <w:div w:id="173993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mph.anpm.ro/" TargetMode="External"/><Relationship Id="rId5" Type="http://schemas.openxmlformats.org/officeDocument/2006/relationships/hyperlink" Target="https://termoploiesti.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201</Words>
  <Characters>1166</Characters>
  <Application>Microsoft Office Word</Application>
  <DocSecurity>0</DocSecurity>
  <Lines>9</Lines>
  <Paragraphs>2</Paragraphs>
  <ScaleCrop>false</ScaleCrop>
  <HeadingPairs>
    <vt:vector size="2" baseType="variant">
      <vt:variant>
        <vt:lpstr>Titlu</vt:lpstr>
      </vt:variant>
      <vt:variant>
        <vt:i4>1</vt:i4>
      </vt:variant>
    </vt:vector>
  </HeadingPairs>
  <TitlesOfParts>
    <vt:vector size="1" baseType="lpstr">
      <vt:lpstr/>
    </vt:vector>
  </TitlesOfParts>
  <Company>Termo Ploiesti SRL</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Neagoe</dc:creator>
  <cp:keywords/>
  <dc:description/>
  <cp:lastModifiedBy>Gabriela Neagoe</cp:lastModifiedBy>
  <cp:revision>1</cp:revision>
  <dcterms:created xsi:type="dcterms:W3CDTF">2025-01-15T12:36:00Z</dcterms:created>
  <dcterms:modified xsi:type="dcterms:W3CDTF">2025-01-15T13:16:00Z</dcterms:modified>
</cp:coreProperties>
</file>